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E82" w:rsidRPr="002C7E4B" w:rsidRDefault="00D75E82" w:rsidP="00981DA5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Uchwała Nr </w:t>
      </w:r>
      <w:r>
        <w:rPr>
          <w:rFonts w:ascii="Arial" w:hAnsi="Arial"/>
          <w:b/>
          <w:sz w:val="28"/>
        </w:rPr>
        <w:t>LIII/797</w:t>
      </w:r>
      <w:r w:rsidRPr="002C7E4B">
        <w:rPr>
          <w:rFonts w:ascii="Arial" w:hAnsi="Arial"/>
          <w:b/>
          <w:sz w:val="28"/>
        </w:rPr>
        <w:t>/</w:t>
      </w:r>
      <w:r>
        <w:rPr>
          <w:rFonts w:ascii="Arial" w:hAnsi="Arial"/>
          <w:b/>
          <w:sz w:val="28"/>
        </w:rPr>
        <w:t>10</w:t>
      </w:r>
    </w:p>
    <w:p w:rsidR="00D75E82" w:rsidRPr="002C7E4B" w:rsidRDefault="00D75E82" w:rsidP="00981DA5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>Rady Miejskiej w Nysie</w:t>
      </w:r>
    </w:p>
    <w:p w:rsidR="00D75E82" w:rsidRDefault="00D75E82" w:rsidP="00981DA5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z dnia </w:t>
      </w:r>
      <w:r>
        <w:rPr>
          <w:rFonts w:ascii="Arial" w:hAnsi="Arial"/>
          <w:b/>
          <w:sz w:val="28"/>
        </w:rPr>
        <w:t>10 listopada</w:t>
      </w:r>
      <w:r w:rsidRPr="002C7E4B">
        <w:rPr>
          <w:rFonts w:ascii="Arial" w:hAnsi="Arial"/>
        </w:rPr>
        <w:t xml:space="preserve"> </w:t>
      </w:r>
      <w:r w:rsidRPr="002C7E4B">
        <w:rPr>
          <w:rFonts w:ascii="Arial" w:hAnsi="Arial"/>
          <w:b/>
          <w:sz w:val="28"/>
        </w:rPr>
        <w:t>20</w:t>
      </w:r>
      <w:r>
        <w:rPr>
          <w:rFonts w:ascii="Arial" w:hAnsi="Arial"/>
          <w:b/>
          <w:sz w:val="28"/>
        </w:rPr>
        <w:t>10</w:t>
      </w:r>
      <w:r w:rsidRPr="002C7E4B">
        <w:rPr>
          <w:rFonts w:ascii="Arial" w:hAnsi="Arial"/>
          <w:b/>
          <w:sz w:val="28"/>
        </w:rPr>
        <w:t>r.</w:t>
      </w:r>
    </w:p>
    <w:p w:rsidR="00D75E82" w:rsidRPr="002C7E4B" w:rsidRDefault="00D75E82" w:rsidP="00981DA5">
      <w:pPr>
        <w:ind w:left="2124" w:firstLine="708"/>
        <w:jc w:val="both"/>
        <w:rPr>
          <w:rFonts w:ascii="Arial" w:hAnsi="Arial"/>
          <w:b/>
          <w:sz w:val="28"/>
        </w:rPr>
      </w:pPr>
    </w:p>
    <w:p w:rsidR="00D75E82" w:rsidRPr="00981DA5" w:rsidRDefault="00D75E82" w:rsidP="00B43B06">
      <w:pPr>
        <w:jc w:val="center"/>
        <w:rPr>
          <w:rFonts w:ascii="Arial" w:hAnsi="Arial" w:cs="Arial"/>
          <w:b/>
          <w:bCs/>
        </w:rPr>
      </w:pPr>
      <w:r w:rsidRPr="00981DA5">
        <w:rPr>
          <w:rFonts w:ascii="Arial" w:hAnsi="Arial" w:cs="Arial"/>
          <w:b/>
          <w:bCs/>
        </w:rPr>
        <w:t xml:space="preserve">w sprawie aktualności </w:t>
      </w:r>
      <w:r>
        <w:rPr>
          <w:rFonts w:ascii="Arial" w:hAnsi="Arial" w:cs="Arial"/>
          <w:b/>
          <w:bCs/>
        </w:rPr>
        <w:t>S</w:t>
      </w:r>
      <w:r w:rsidRPr="00981DA5">
        <w:rPr>
          <w:rFonts w:ascii="Arial" w:hAnsi="Arial" w:cs="Arial"/>
          <w:b/>
          <w:bCs/>
        </w:rPr>
        <w:t>tudium uwarunkowań i kierunków zagospodarowania przestrzennego Gminy Nysa.</w:t>
      </w:r>
    </w:p>
    <w:p w:rsidR="00D75E82" w:rsidRPr="000E4778" w:rsidRDefault="00D75E82" w:rsidP="00981DA5">
      <w:pPr>
        <w:pStyle w:val="BodyText"/>
        <w:spacing w:before="240"/>
        <w:ind w:firstLine="360"/>
        <w:rPr>
          <w:rFonts w:ascii="Arial" w:hAnsi="Arial" w:cs="Arial"/>
        </w:rPr>
      </w:pPr>
      <w:r w:rsidRPr="000E4778">
        <w:rPr>
          <w:rFonts w:ascii="Arial" w:hAnsi="Arial" w:cs="Arial"/>
        </w:rPr>
        <w:t>Na podstawie art. 18 ust. 2 pkt</w:t>
      </w:r>
      <w:r>
        <w:rPr>
          <w:rFonts w:ascii="Arial" w:hAnsi="Arial" w:cs="Arial"/>
        </w:rPr>
        <w:t>.</w:t>
      </w:r>
      <w:r w:rsidRPr="000E4778">
        <w:rPr>
          <w:rFonts w:ascii="Arial" w:hAnsi="Arial" w:cs="Arial"/>
        </w:rPr>
        <w:t xml:space="preserve"> 5 ustawy z dnia 8 marca 1990 r. o samorządzie gminnym (Dz. U. z 2001r. Nr 142, poz. 1591 z zm. Dz. U. z 2002r. Nr 23 poz.220, Nr 62 poz. 558, Nr 113, poz. 984, Nr 214 poz. 1806, Nr 153 poz. 1271, Nr 214 poz. 1806 z 2003r. Nr 80 poz. 717, Nr 162 poz. 1568 z 2004r. Nr 102 poz. 1055, Nr 116 poz. 1203 z 2005r. Nr 172 poz. 1441, Nr 175 poz. 1457 z 2006r. Nr 17 poz. 128, Nr 181 poz. 1337 z 2007r. Nr 48 poz. 327, Nr 138 poz. 974, Nr 173 poz. 1218 z 2008r. Nr 180 poz. 1111, Nr 223 poz. 1458 z 2009r., Nr 52 poz. 420, Nr 157, poz. 1241 z 2010r., Nr 28, poz. 142 i 143, Nr 106, poz. 675) oraz art. 32 ust. 2 i 3 w zw</w:t>
      </w:r>
      <w:r>
        <w:rPr>
          <w:rFonts w:ascii="Arial" w:hAnsi="Arial" w:cs="Arial"/>
        </w:rPr>
        <w:t>iązku</w:t>
      </w:r>
      <w:r w:rsidRPr="000E4778">
        <w:rPr>
          <w:rFonts w:ascii="Arial" w:hAnsi="Arial" w:cs="Arial"/>
        </w:rPr>
        <w:t xml:space="preserve"> z art. 10 ust. 1 i 2 ustawy z dnia 27 marca 2003 r. o planowaniu i zagospodarowaniu przestrzennym (Dz. U. Nr 80 poz. 717, zm. z 2004r. Nr 6 poz. 41, Nr 141 poz. 1492, z 2005 r. Nr 113 poz. 954, Nr 130 poz.1087, z 2006 r. Nr 45 poz.319, Nr 225 poz. 1635, z 2007 r. Nr 127, poz.880, z 2008r.Nr 199 poz. 1227, Nr 201 poz. 1237, Nr 220 poz. 1413, z 2010r. Nr 24, poz. 124, Nr 75, poz. 474, Nr 106, poz. 675, Nr 119, poz. 804</w:t>
      </w:r>
      <w:r>
        <w:rPr>
          <w:rFonts w:ascii="Arial" w:hAnsi="Arial" w:cs="Arial"/>
        </w:rPr>
        <w:t>, Nr 130 poz. 871, Nr149 poz. 996 i Nr 155 poz. 1043</w:t>
      </w:r>
      <w:r w:rsidRPr="000E4778">
        <w:rPr>
          <w:rFonts w:ascii="Arial" w:hAnsi="Arial" w:cs="Arial"/>
        </w:rPr>
        <w:t>). Rada Miejska</w:t>
      </w:r>
      <w:r>
        <w:rPr>
          <w:rFonts w:ascii="Arial" w:hAnsi="Arial" w:cs="Arial"/>
        </w:rPr>
        <w:t xml:space="preserve"> w Nysie</w:t>
      </w:r>
      <w:r w:rsidRPr="000E4778">
        <w:rPr>
          <w:rFonts w:ascii="Arial" w:hAnsi="Arial" w:cs="Arial"/>
        </w:rPr>
        <w:t xml:space="preserve"> uchwala co następuje:</w:t>
      </w:r>
    </w:p>
    <w:p w:rsidR="00D75E82" w:rsidRPr="000E4778" w:rsidRDefault="00D75E82" w:rsidP="003924ED">
      <w:pPr>
        <w:spacing w:before="240" w:after="240"/>
        <w:jc w:val="center"/>
        <w:rPr>
          <w:rFonts w:ascii="Arial" w:hAnsi="Arial" w:cs="Arial"/>
          <w:b/>
          <w:bCs/>
        </w:rPr>
      </w:pPr>
      <w:r w:rsidRPr="000E4778">
        <w:rPr>
          <w:rFonts w:ascii="Arial" w:hAnsi="Arial" w:cs="Arial"/>
          <w:b/>
          <w:bCs/>
        </w:rPr>
        <w:t>§ 1</w:t>
      </w:r>
    </w:p>
    <w:p w:rsidR="00D75E82" w:rsidRDefault="00D75E82" w:rsidP="008C7BBE">
      <w:pPr>
        <w:jc w:val="both"/>
        <w:rPr>
          <w:rFonts w:ascii="Arial" w:hAnsi="Arial" w:cs="Arial"/>
        </w:rPr>
      </w:pPr>
      <w:r w:rsidRPr="000E4778">
        <w:rPr>
          <w:rFonts w:ascii="Arial" w:hAnsi="Arial" w:cs="Arial"/>
        </w:rPr>
        <w:t>Stwierdza się, że studium uwarunkowań i kierunków zagospodarowania przestrzennego Gminy Nysa, przyjęte uchwałą</w:t>
      </w:r>
      <w:r>
        <w:rPr>
          <w:rFonts w:ascii="Arial" w:hAnsi="Arial" w:cs="Arial"/>
        </w:rPr>
        <w:t xml:space="preserve"> Nr </w:t>
      </w:r>
      <w:r w:rsidRPr="000E4778">
        <w:rPr>
          <w:rFonts w:ascii="Arial" w:hAnsi="Arial" w:cs="Arial"/>
        </w:rPr>
        <w:t xml:space="preserve">XXXV/531/09 </w:t>
      </w:r>
      <w:r>
        <w:rPr>
          <w:rFonts w:ascii="Arial" w:hAnsi="Arial" w:cs="Arial"/>
        </w:rPr>
        <w:t xml:space="preserve">Rady Miejskiej w Nysie </w:t>
      </w:r>
      <w:r w:rsidRPr="000E4778">
        <w:rPr>
          <w:rFonts w:ascii="Arial" w:hAnsi="Arial" w:cs="Arial"/>
        </w:rPr>
        <w:t>z dnia 26 sierpnia 2009r</w:t>
      </w:r>
      <w:r>
        <w:rPr>
          <w:rFonts w:ascii="Arial" w:hAnsi="Arial" w:cs="Arial"/>
        </w:rPr>
        <w:t>.</w:t>
      </w:r>
      <w:r w:rsidRPr="000E4778">
        <w:rPr>
          <w:rFonts w:ascii="Arial" w:hAnsi="Arial" w:cs="Arial"/>
        </w:rPr>
        <w:t xml:space="preserve"> , </w:t>
      </w:r>
      <w:r>
        <w:rPr>
          <w:rFonts w:ascii="Arial" w:hAnsi="Arial" w:cs="Arial"/>
        </w:rPr>
        <w:t>stało się częściowo nieaktualne w zakresie wynikającym z „ Oceny aktualności Studium uwarunkowań i kierunków zagospodarowania przestrzennego Gminy Nysa i Miejscowych planów zagospodarowania przestrzennego” stanowiącej załącznik do niniejszej uchwały.</w:t>
      </w:r>
    </w:p>
    <w:p w:rsidR="00D75E82" w:rsidRPr="000E4778" w:rsidRDefault="00D75E82" w:rsidP="008C7BBE">
      <w:pPr>
        <w:jc w:val="both"/>
        <w:rPr>
          <w:rFonts w:ascii="Arial" w:hAnsi="Arial" w:cs="Arial"/>
        </w:rPr>
      </w:pPr>
    </w:p>
    <w:p w:rsidR="00D75E82" w:rsidRDefault="00D75E82" w:rsidP="0077795E">
      <w:pPr>
        <w:spacing w:before="240" w:after="240"/>
        <w:jc w:val="center"/>
        <w:rPr>
          <w:rFonts w:ascii="Arial" w:hAnsi="Arial" w:cs="Arial"/>
          <w:b/>
          <w:bCs/>
        </w:rPr>
      </w:pPr>
      <w:r w:rsidRPr="000E4778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2</w:t>
      </w:r>
    </w:p>
    <w:p w:rsidR="00D75E82" w:rsidRPr="0077795E" w:rsidRDefault="00D75E82" w:rsidP="0077795E">
      <w:pPr>
        <w:spacing w:before="240" w:after="2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Rada Miejska w Nysie odrębną uchwałą przystąpi do sporządzenia zmiany studium uwarunkowań i kierunków zagospodarowania przestrzennego Gminy Nysa.</w:t>
      </w:r>
    </w:p>
    <w:p w:rsidR="00D75E82" w:rsidRPr="000E4778" w:rsidRDefault="00D75E82" w:rsidP="000E4778">
      <w:pPr>
        <w:ind w:left="720"/>
        <w:jc w:val="both"/>
        <w:rPr>
          <w:rFonts w:ascii="Arial" w:hAnsi="Arial" w:cs="Arial"/>
        </w:rPr>
      </w:pPr>
    </w:p>
    <w:p w:rsidR="00D75E82" w:rsidRPr="000E4778" w:rsidRDefault="00D75E82" w:rsidP="003924ED">
      <w:pPr>
        <w:tabs>
          <w:tab w:val="left" w:pos="1695"/>
        </w:tabs>
        <w:spacing w:before="240" w:after="240"/>
        <w:jc w:val="center"/>
        <w:rPr>
          <w:rFonts w:ascii="Arial" w:hAnsi="Arial" w:cs="Arial"/>
          <w:b/>
        </w:rPr>
      </w:pPr>
      <w:r w:rsidRPr="000E4778">
        <w:rPr>
          <w:rFonts w:ascii="Arial" w:hAnsi="Arial" w:cs="Arial"/>
          <w:b/>
        </w:rPr>
        <w:t>§ 3</w:t>
      </w:r>
    </w:p>
    <w:p w:rsidR="00D75E82" w:rsidRDefault="00D75E82" w:rsidP="000E4778">
      <w:pPr>
        <w:jc w:val="both"/>
        <w:rPr>
          <w:rFonts w:ascii="Arial" w:hAnsi="Arial" w:cs="Arial"/>
        </w:rPr>
      </w:pPr>
      <w:r w:rsidRPr="000E4778">
        <w:rPr>
          <w:rFonts w:ascii="Arial" w:hAnsi="Arial" w:cs="Arial"/>
        </w:rPr>
        <w:t>Uchwała wchodzi w życie z dniem podjęcia.</w:t>
      </w:r>
    </w:p>
    <w:p w:rsidR="00D75E82" w:rsidRDefault="00D75E82" w:rsidP="000E4778">
      <w:pPr>
        <w:jc w:val="both"/>
        <w:rPr>
          <w:rFonts w:ascii="Arial" w:hAnsi="Arial" w:cs="Arial"/>
        </w:rPr>
      </w:pPr>
    </w:p>
    <w:p w:rsidR="00D75E82" w:rsidRDefault="00D75E82" w:rsidP="000E4778">
      <w:pPr>
        <w:jc w:val="both"/>
        <w:rPr>
          <w:rFonts w:ascii="Arial" w:hAnsi="Arial" w:cs="Arial"/>
        </w:rPr>
      </w:pPr>
    </w:p>
    <w:p w:rsidR="00D75E82" w:rsidRDefault="00D75E82" w:rsidP="00E11CC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Przewodniczący Rady </w:t>
      </w:r>
    </w:p>
    <w:p w:rsidR="00D75E82" w:rsidRDefault="00D75E82" w:rsidP="00E11CC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</w:t>
      </w:r>
    </w:p>
    <w:p w:rsidR="00D75E82" w:rsidRDefault="00D75E82" w:rsidP="00E11CC8">
      <w:pPr>
        <w:rPr>
          <w:sz w:val="28"/>
          <w:szCs w:val="28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Feliks Kamienik</w:t>
      </w:r>
    </w:p>
    <w:p w:rsidR="00D75E82" w:rsidRDefault="00D75E82" w:rsidP="000E4778">
      <w:pPr>
        <w:jc w:val="both"/>
        <w:rPr>
          <w:rFonts w:ascii="Arial" w:hAnsi="Arial" w:cs="Arial"/>
        </w:rPr>
      </w:pPr>
    </w:p>
    <w:p w:rsidR="00D75E82" w:rsidRPr="000E4778" w:rsidRDefault="00D75E82" w:rsidP="000E4778">
      <w:pPr>
        <w:jc w:val="both"/>
        <w:rPr>
          <w:rFonts w:ascii="Arial" w:hAnsi="Arial" w:cs="Arial"/>
        </w:rPr>
      </w:pPr>
    </w:p>
    <w:sectPr w:rsidR="00D75E82" w:rsidRPr="000E4778" w:rsidSect="00904E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32BCE"/>
    <w:multiLevelType w:val="hybridMultilevel"/>
    <w:tmpl w:val="CE4E428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0E9E"/>
    <w:rsid w:val="000E4778"/>
    <w:rsid w:val="00100055"/>
    <w:rsid w:val="00191439"/>
    <w:rsid w:val="002C2984"/>
    <w:rsid w:val="002C7E4B"/>
    <w:rsid w:val="002D3D69"/>
    <w:rsid w:val="003434B8"/>
    <w:rsid w:val="00366002"/>
    <w:rsid w:val="003924ED"/>
    <w:rsid w:val="00447F0B"/>
    <w:rsid w:val="004614C6"/>
    <w:rsid w:val="00480AD0"/>
    <w:rsid w:val="00494626"/>
    <w:rsid w:val="0050503F"/>
    <w:rsid w:val="00557AED"/>
    <w:rsid w:val="00574910"/>
    <w:rsid w:val="006435E5"/>
    <w:rsid w:val="006A33B4"/>
    <w:rsid w:val="006F5EE7"/>
    <w:rsid w:val="007453CF"/>
    <w:rsid w:val="0077795E"/>
    <w:rsid w:val="007B78B7"/>
    <w:rsid w:val="00822C37"/>
    <w:rsid w:val="00883815"/>
    <w:rsid w:val="008C4333"/>
    <w:rsid w:val="008C7BBE"/>
    <w:rsid w:val="00904EC7"/>
    <w:rsid w:val="00966157"/>
    <w:rsid w:val="00981DA5"/>
    <w:rsid w:val="00A20E9E"/>
    <w:rsid w:val="00A67AFB"/>
    <w:rsid w:val="00AA5C4C"/>
    <w:rsid w:val="00AE5220"/>
    <w:rsid w:val="00B43B06"/>
    <w:rsid w:val="00BB2105"/>
    <w:rsid w:val="00C24499"/>
    <w:rsid w:val="00C30209"/>
    <w:rsid w:val="00C713DB"/>
    <w:rsid w:val="00C714FC"/>
    <w:rsid w:val="00CC6912"/>
    <w:rsid w:val="00D01614"/>
    <w:rsid w:val="00D75E82"/>
    <w:rsid w:val="00DA6587"/>
    <w:rsid w:val="00DE2704"/>
    <w:rsid w:val="00E11CC8"/>
    <w:rsid w:val="00E646E4"/>
    <w:rsid w:val="00E75E01"/>
    <w:rsid w:val="00EB262C"/>
    <w:rsid w:val="00ED6453"/>
    <w:rsid w:val="00EF6147"/>
    <w:rsid w:val="00F341E6"/>
    <w:rsid w:val="00F944DF"/>
    <w:rsid w:val="00FC1D14"/>
    <w:rsid w:val="00FD7AFE"/>
    <w:rsid w:val="00FE4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EC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924ED"/>
    <w:rPr>
      <w:rFonts w:cs="Times New Roman"/>
      <w:color w:val="FF0000"/>
      <w:u w:val="single" w:color="FF0000"/>
    </w:rPr>
  </w:style>
  <w:style w:type="paragraph" w:styleId="BodyText">
    <w:name w:val="Body Text"/>
    <w:basedOn w:val="Normal"/>
    <w:link w:val="BodyTextChar"/>
    <w:uiPriority w:val="99"/>
    <w:rsid w:val="003924ED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04EC7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3924E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904EC7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96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328</Words>
  <Characters>1972</Characters>
  <Application>Microsoft Office Outlook</Application>
  <DocSecurity>0</DocSecurity>
  <Lines>0</Lines>
  <Paragraphs>0</Paragraphs>
  <ScaleCrop>false</ScaleCrop>
  <Company>Wolters Kluwer Polska Sp z o.o.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</dc:title>
  <dc:subject/>
  <dc:creator>Dominik_Krus</dc:creator>
  <cp:keywords/>
  <dc:description>ZNAKI:875</dc:description>
  <cp:lastModifiedBy>dcichawa</cp:lastModifiedBy>
  <cp:revision>4</cp:revision>
  <cp:lastPrinted>2010-11-10T13:21:00Z</cp:lastPrinted>
  <dcterms:created xsi:type="dcterms:W3CDTF">2010-11-10T13:23:00Z</dcterms:created>
  <dcterms:modified xsi:type="dcterms:W3CDTF">2010-12-28T12:29:00Z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I:">
    <vt:lpwstr>875</vt:lpwstr>
  </property>
</Properties>
</file>